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045D5B5"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252EBB">
        <w:t>3</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7F78AE" w:rsidRPr="007F78AE">
        <w:t>R4-2207688</w:t>
      </w:r>
    </w:p>
    <w:p w14:paraId="1C54FDC5" w14:textId="1BA50A2D" w:rsidR="00D309CC" w:rsidRPr="00FD166F" w:rsidRDefault="00DB2F35" w:rsidP="00D46431">
      <w:pPr>
        <w:pStyle w:val="CH"/>
        <w:tabs>
          <w:tab w:val="clear" w:pos="7920"/>
        </w:tabs>
        <w:rPr>
          <w:b w:val="0"/>
        </w:rPr>
      </w:pPr>
      <w:r>
        <w:t>Electronic Meeting</w:t>
      </w:r>
      <w:r w:rsidR="004266F6" w:rsidRPr="004266F6">
        <w:t xml:space="preserve">, </w:t>
      </w:r>
      <w:r w:rsidR="00252EBB">
        <w:t>9</w:t>
      </w:r>
      <w:r w:rsidR="00EE0207">
        <w:rPr>
          <w:vertAlign w:val="superscript"/>
        </w:rPr>
        <w:t>th</w:t>
      </w:r>
      <w:r w:rsidR="00E45278">
        <w:t xml:space="preserve"> </w:t>
      </w:r>
      <w:r w:rsidR="00024825">
        <w:t xml:space="preserve"> - </w:t>
      </w:r>
      <w:r w:rsidR="00252EBB">
        <w:t>20</w:t>
      </w:r>
      <w:r w:rsidR="005202C2" w:rsidRPr="005202C2">
        <w:rPr>
          <w:vertAlign w:val="superscript"/>
        </w:rPr>
        <w:t>th</w:t>
      </w:r>
      <w:r w:rsidR="005202C2">
        <w:t xml:space="preserve"> </w:t>
      </w:r>
      <w:r w:rsidR="00252EBB">
        <w:t>May</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32F11CDF" w:rsidR="00DB2F35" w:rsidRPr="00DB2F35" w:rsidRDefault="00D309CC" w:rsidP="00DB2F35">
      <w:pPr>
        <w:pStyle w:val="CH"/>
        <w:spacing w:after="180"/>
      </w:pPr>
      <w:r w:rsidRPr="004266F6">
        <w:t>Agenda item:</w:t>
      </w:r>
      <w:r w:rsidRPr="004266F6">
        <w:tab/>
      </w:r>
      <w:r w:rsidR="00C65414">
        <w:t>9.2.2</w:t>
      </w:r>
    </w:p>
    <w:p w14:paraId="2BA95052" w14:textId="6796EACA"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42B658E3"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w:t>
      </w:r>
      <w:r w:rsidR="00B40868">
        <w:t xml:space="preserve">on </w:t>
      </w:r>
      <w:r w:rsidR="009C4B6C" w:rsidRPr="009C4B6C">
        <w:t>Working scope for Alternative test method</w:t>
      </w:r>
    </w:p>
    <w:p w14:paraId="261114D2" w14:textId="2921B226" w:rsidR="00D309CC" w:rsidRDefault="00D309CC" w:rsidP="00DB2F35">
      <w:pPr>
        <w:pStyle w:val="CH"/>
        <w:spacing w:after="180"/>
      </w:pPr>
      <w:r w:rsidRPr="004266F6">
        <w:t>Document for:</w:t>
      </w:r>
      <w:r w:rsidRPr="004266F6">
        <w:tab/>
      </w:r>
      <w:r w:rsidR="00AE753F">
        <w:t>Discussion and Decision</w:t>
      </w:r>
    </w:p>
    <w:p w14:paraId="7753BAE0" w14:textId="6A8FBF01" w:rsidR="008E7986" w:rsidRDefault="008E7986" w:rsidP="008E7986">
      <w:pPr>
        <w:pStyle w:val="Heading1"/>
        <w:rPr>
          <w:rFonts w:cs="Arial"/>
        </w:rPr>
      </w:pPr>
      <w:r w:rsidRPr="00DB2F35">
        <w:rPr>
          <w:rFonts w:cs="Arial"/>
        </w:rPr>
        <w:t>1</w:t>
      </w:r>
      <w:r w:rsidRPr="00DB2F35">
        <w:rPr>
          <w:rFonts w:cs="Arial"/>
        </w:rPr>
        <w:tab/>
        <w:t xml:space="preserve">Introduction </w:t>
      </w:r>
    </w:p>
    <w:p w14:paraId="279F812D" w14:textId="2A887635" w:rsidR="009C4B6C" w:rsidRDefault="009C4B6C" w:rsidP="009C4B6C"/>
    <w:p w14:paraId="502B8700" w14:textId="262CD7F7" w:rsidR="009C4B6C" w:rsidRPr="00736F79" w:rsidRDefault="009C4B6C" w:rsidP="009C4B6C">
      <w:pPr>
        <w:rPr>
          <w:rFonts w:ascii="Arial" w:hAnsi="Arial" w:cs="Arial"/>
        </w:rPr>
      </w:pPr>
      <w:r w:rsidRPr="00736F79">
        <w:rPr>
          <w:rFonts w:ascii="Arial" w:hAnsi="Arial" w:cs="Arial"/>
        </w:rPr>
        <w:t xml:space="preserve">During RAN4 #102e the </w:t>
      </w:r>
      <w:r w:rsidR="00583DDC" w:rsidRPr="00736F79">
        <w:rPr>
          <w:rFonts w:ascii="Arial" w:hAnsi="Arial" w:cs="Arial"/>
        </w:rPr>
        <w:t>discussion on the Working Scope for Alternative test method was introduced</w:t>
      </w:r>
      <w:r w:rsidR="00736F79" w:rsidRPr="00736F79">
        <w:rPr>
          <w:rFonts w:ascii="Arial" w:hAnsi="Arial" w:cs="Arial"/>
        </w:rPr>
        <w:t>. The following agreement was reach [1]:</w:t>
      </w:r>
    </w:p>
    <w:p w14:paraId="01D9137B" w14:textId="77777777" w:rsidR="00583DDC" w:rsidRPr="00736F79" w:rsidRDefault="00583DDC" w:rsidP="00583DDC">
      <w:pPr>
        <w:rPr>
          <w:rFonts w:ascii="Arial" w:hAnsi="Arial" w:cs="Arial"/>
          <w:b/>
          <w:u w:val="single"/>
          <w:lang w:eastAsia="ko-KR"/>
        </w:rPr>
      </w:pPr>
      <w:r w:rsidRPr="00736F79">
        <w:rPr>
          <w:rFonts w:ascii="Arial" w:hAnsi="Arial" w:cs="Arial"/>
          <w:b/>
          <w:u w:val="single"/>
          <w:lang w:eastAsia="ko-KR"/>
        </w:rPr>
        <w:t xml:space="preserve">Issue 1-1-4: Working scope for Alternative test method </w:t>
      </w:r>
    </w:p>
    <w:p w14:paraId="7FCD1179" w14:textId="77777777" w:rsidR="00583DDC" w:rsidRPr="00736F79" w:rsidRDefault="00583DDC" w:rsidP="00583DDC">
      <w:pPr>
        <w:rPr>
          <w:rFonts w:ascii="Arial" w:eastAsiaTheme="minorEastAsia" w:hAnsi="Arial" w:cs="Arial"/>
          <w:i/>
          <w:lang w:val="en-US" w:eastAsia="zh-CN"/>
        </w:rPr>
      </w:pPr>
      <w:r w:rsidRPr="00736F79">
        <w:rPr>
          <w:rFonts w:ascii="Arial" w:eastAsiaTheme="minorEastAsia" w:hAnsi="Arial" w:cs="Arial"/>
          <w:i/>
          <w:lang w:val="en-US" w:eastAsia="zh-CN"/>
        </w:rPr>
        <w:t xml:space="preserve">Agreements: </w:t>
      </w:r>
    </w:p>
    <w:p w14:paraId="79244D36" w14:textId="77777777" w:rsidR="00583DDC" w:rsidRPr="00736F79" w:rsidRDefault="00583DDC" w:rsidP="00583DDC">
      <w:pPr>
        <w:rPr>
          <w:rFonts w:ascii="Arial" w:hAnsi="Arial" w:cs="Arial"/>
          <w:szCs w:val="24"/>
          <w:lang w:eastAsia="zh-CN"/>
        </w:rPr>
      </w:pPr>
      <w:r w:rsidRPr="00736F79">
        <w:rPr>
          <w:rFonts w:ascii="Arial" w:hAnsi="Arial" w:cs="Arial"/>
          <w:szCs w:val="24"/>
          <w:lang w:eastAsia="zh-CN"/>
        </w:rPr>
        <w:t xml:space="preserve">RAN4 agree to discuss alternative test methods, e.g. RC-based test method, in Rel-17, with the understanding that core part completion is not impacted. RAN decision is needed for guidance on working scope for alternative test methods, TxD test method, and TAS-ON test method items. </w:t>
      </w:r>
    </w:p>
    <w:p w14:paraId="44D12135" w14:textId="77777777" w:rsidR="009C4B6C" w:rsidRPr="009C4B6C" w:rsidRDefault="009C4B6C" w:rsidP="009C4B6C"/>
    <w:p w14:paraId="74C58A69" w14:textId="5590D4B8" w:rsidR="002A0AFF" w:rsidRDefault="008E7986" w:rsidP="006C62FD">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00328D0E" w14:textId="2E59EFAF" w:rsidR="006D49B0" w:rsidRPr="00214A79" w:rsidRDefault="00AA02CE" w:rsidP="00214A79">
      <w:pPr>
        <w:jc w:val="both"/>
        <w:rPr>
          <w:rFonts w:ascii="Arial" w:hAnsi="Arial" w:cs="Arial"/>
        </w:rPr>
      </w:pPr>
      <w:r w:rsidRPr="00214A79">
        <w:rPr>
          <w:rFonts w:ascii="Arial" w:hAnsi="Arial" w:cs="Arial"/>
        </w:rPr>
        <w:t xml:space="preserve">A Reverberation chamber or room </w:t>
      </w:r>
      <w:r w:rsidR="003F02FD" w:rsidRPr="00214A79">
        <w:rPr>
          <w:rFonts w:ascii="Arial" w:hAnsi="Arial" w:cs="Arial"/>
        </w:rPr>
        <w:t>formed by</w:t>
      </w:r>
      <w:r w:rsidRPr="00214A79">
        <w:rPr>
          <w:rFonts w:ascii="Arial" w:hAnsi="Arial" w:cs="Arial"/>
        </w:rPr>
        <w:t xml:space="preserve"> a six sided box with conductive walls</w:t>
      </w:r>
      <w:r w:rsidR="00222194" w:rsidRPr="00214A79">
        <w:rPr>
          <w:rFonts w:ascii="Arial" w:hAnsi="Arial" w:cs="Arial"/>
        </w:rPr>
        <w:t>. The method to generate the reverberation is changing the test environment cavity boundary conditions adding stirrers</w:t>
      </w:r>
      <w:r w:rsidR="009E408C" w:rsidRPr="00214A79">
        <w:rPr>
          <w:rFonts w:ascii="Arial" w:hAnsi="Arial" w:cs="Arial"/>
        </w:rPr>
        <w:t xml:space="preserve"> and turntables</w:t>
      </w:r>
      <w:r w:rsidR="00222194" w:rsidRPr="00214A79">
        <w:rPr>
          <w:rFonts w:ascii="Arial" w:hAnsi="Arial" w:cs="Arial"/>
        </w:rPr>
        <w:t>. Stirrers are conductive surfaces that have a ra</w:t>
      </w:r>
      <w:r w:rsidR="009E408C" w:rsidRPr="00214A79">
        <w:rPr>
          <w:rFonts w:ascii="Arial" w:hAnsi="Arial" w:cs="Arial"/>
        </w:rPr>
        <w:t>n</w:t>
      </w:r>
      <w:r w:rsidR="00222194" w:rsidRPr="00214A79">
        <w:rPr>
          <w:rFonts w:ascii="Arial" w:hAnsi="Arial" w:cs="Arial"/>
        </w:rPr>
        <w:t xml:space="preserve">dom or </w:t>
      </w:r>
      <w:r w:rsidR="009E408C" w:rsidRPr="00214A79">
        <w:rPr>
          <w:rFonts w:ascii="Arial" w:hAnsi="Arial" w:cs="Arial"/>
        </w:rPr>
        <w:t>pseudo</w:t>
      </w:r>
      <w:r w:rsidR="00222194" w:rsidRPr="00214A79">
        <w:rPr>
          <w:rFonts w:ascii="Arial" w:hAnsi="Arial" w:cs="Arial"/>
        </w:rPr>
        <w:t>-random degree of movement inside the reverberation chamber through mechanical actuators.</w:t>
      </w:r>
      <w:r w:rsidR="003F02FD" w:rsidRPr="00214A79">
        <w:rPr>
          <w:rFonts w:ascii="Arial" w:hAnsi="Arial" w:cs="Arial"/>
        </w:rPr>
        <w:t xml:space="preserve"> Reverberation chambers can work on stirrer mode, meaning that the stirrers move continuously during the measurement, such mode can also be combined with turntable movement is available.</w:t>
      </w:r>
    </w:p>
    <w:p w14:paraId="1B3E9A97" w14:textId="4B4CDCC0" w:rsidR="00222194" w:rsidRDefault="00222194" w:rsidP="00214A79">
      <w:pPr>
        <w:jc w:val="both"/>
        <w:rPr>
          <w:rFonts w:ascii="Arial" w:hAnsi="Arial" w:cs="Arial"/>
        </w:rPr>
      </w:pPr>
      <w:r w:rsidRPr="00214A79">
        <w:rPr>
          <w:rFonts w:ascii="Arial" w:hAnsi="Arial" w:cs="Arial"/>
        </w:rPr>
        <w:t xml:space="preserve">The </w:t>
      </w:r>
      <w:r w:rsidR="009E408C" w:rsidRPr="00214A79">
        <w:rPr>
          <w:rFonts w:ascii="Arial" w:hAnsi="Arial" w:cs="Arial"/>
        </w:rPr>
        <w:t>overall concept is to vary the cavity boundary conditions through a variation of stirrers positions enough to define a statistically isotropic environment.</w:t>
      </w:r>
    </w:p>
    <w:p w14:paraId="5EBD813F" w14:textId="7544A61F" w:rsidR="006D49B0" w:rsidRPr="00214A79" w:rsidRDefault="008676CB" w:rsidP="00214A79">
      <w:pPr>
        <w:jc w:val="both"/>
        <w:rPr>
          <w:rFonts w:ascii="Arial" w:hAnsi="Arial" w:cs="Arial"/>
        </w:rPr>
      </w:pPr>
      <w:r>
        <w:rPr>
          <w:rFonts w:ascii="Arial" w:hAnsi="Arial" w:cs="Arial"/>
        </w:rPr>
        <w:t xml:space="preserve">The adoption of Reverberation Chambers by the wireless industry imply in some adaptations not needed in other areas of interest such as emissions test. To proper emulate the insertion loss and power decay needed for wireless OTA measurements, absorber materials are placed strategically inside the </w:t>
      </w:r>
      <w:r w:rsidR="0062697E">
        <w:rPr>
          <w:rFonts w:ascii="Arial" w:hAnsi="Arial" w:cs="Arial"/>
        </w:rPr>
        <w:t xml:space="preserve">Reverberation Chamber usable test volume, such technique is also known as </w:t>
      </w:r>
      <w:r w:rsidR="00F95055">
        <w:rPr>
          <w:rFonts w:ascii="Arial" w:hAnsi="Arial" w:cs="Arial"/>
        </w:rPr>
        <w:t>“</w:t>
      </w:r>
      <w:r w:rsidR="0062697E">
        <w:rPr>
          <w:rFonts w:ascii="Arial" w:hAnsi="Arial" w:cs="Arial"/>
        </w:rPr>
        <w:t>loading</w:t>
      </w:r>
      <w:r w:rsidR="00F95055">
        <w:rPr>
          <w:rFonts w:ascii="Arial" w:hAnsi="Arial" w:cs="Arial"/>
        </w:rPr>
        <w:t>”</w:t>
      </w:r>
      <w:r w:rsidR="0062697E">
        <w:rPr>
          <w:rFonts w:ascii="Arial" w:hAnsi="Arial" w:cs="Arial"/>
        </w:rPr>
        <w:t>.</w:t>
      </w:r>
      <w:r w:rsidR="00E36E0A">
        <w:rPr>
          <w:rFonts w:ascii="Arial" w:hAnsi="Arial" w:cs="Arial"/>
        </w:rPr>
        <w:t xml:space="preserve"> The absorber effectiveness addressing the insertion loss and power decay issue varies with its placement on the usable test volume and frequency of operation</w:t>
      </w:r>
    </w:p>
    <w:p w14:paraId="75E72D34" w14:textId="0AC210A5" w:rsidR="009E408C" w:rsidRPr="00214A79" w:rsidRDefault="009E408C" w:rsidP="00214A79">
      <w:pPr>
        <w:jc w:val="both"/>
        <w:rPr>
          <w:rFonts w:ascii="Arial" w:hAnsi="Arial" w:cs="Arial"/>
        </w:rPr>
      </w:pPr>
      <w:r w:rsidRPr="00214A79">
        <w:rPr>
          <w:rFonts w:ascii="Arial" w:hAnsi="Arial" w:cs="Arial"/>
        </w:rPr>
        <w:t>Observation 1.</w:t>
      </w:r>
    </w:p>
    <w:p w14:paraId="520545F5" w14:textId="402B1CF7" w:rsidR="009E408C" w:rsidRDefault="00214A79" w:rsidP="00214A79">
      <w:pPr>
        <w:jc w:val="both"/>
        <w:rPr>
          <w:rFonts w:ascii="Arial" w:hAnsi="Arial" w:cs="Arial"/>
        </w:rPr>
      </w:pPr>
      <w:r w:rsidRPr="00214A79">
        <w:rPr>
          <w:rFonts w:ascii="Arial" w:hAnsi="Arial" w:cs="Arial"/>
        </w:rPr>
        <w:t xml:space="preserve">To validate </w:t>
      </w:r>
      <w:r w:rsidR="00131ABA">
        <w:rPr>
          <w:rFonts w:ascii="Arial" w:hAnsi="Arial" w:cs="Arial"/>
        </w:rPr>
        <w:t xml:space="preserve">the statistically isotropic environment </w:t>
      </w:r>
      <w:r w:rsidRPr="00214A79">
        <w:rPr>
          <w:rFonts w:ascii="Arial" w:hAnsi="Arial" w:cs="Arial"/>
        </w:rPr>
        <w:t>in</w:t>
      </w:r>
      <w:r w:rsidR="00131ABA">
        <w:rPr>
          <w:rFonts w:ascii="Arial" w:hAnsi="Arial" w:cs="Arial"/>
        </w:rPr>
        <w:t xml:space="preserve"> </w:t>
      </w:r>
      <w:r w:rsidRPr="00214A79">
        <w:rPr>
          <w:rFonts w:ascii="Arial" w:hAnsi="Arial" w:cs="Arial"/>
        </w:rPr>
        <w:t xml:space="preserve">Reverberation Chambers unique characteristics </w:t>
      </w:r>
      <w:r>
        <w:rPr>
          <w:rFonts w:ascii="Arial" w:hAnsi="Arial" w:cs="Arial"/>
        </w:rPr>
        <w:t xml:space="preserve">to </w:t>
      </w:r>
      <w:r w:rsidRPr="00214A79">
        <w:rPr>
          <w:rFonts w:ascii="Arial" w:hAnsi="Arial" w:cs="Arial"/>
        </w:rPr>
        <w:t>each chamber such as dimensions, stirrers capabilities need to be known</w:t>
      </w:r>
      <w:r>
        <w:rPr>
          <w:rFonts w:ascii="Arial" w:hAnsi="Arial" w:cs="Arial"/>
        </w:rPr>
        <w:t>,</w:t>
      </w:r>
      <w:r w:rsidRPr="00214A79">
        <w:rPr>
          <w:rFonts w:ascii="Arial" w:hAnsi="Arial" w:cs="Arial"/>
        </w:rPr>
        <w:t xml:space="preserve"> to define the minimum number of samples to achieve the statistically isotropic environment</w:t>
      </w:r>
      <w:r>
        <w:rPr>
          <w:rFonts w:ascii="Arial" w:hAnsi="Arial" w:cs="Arial"/>
        </w:rPr>
        <w:t>.</w:t>
      </w:r>
      <w:r w:rsidR="00131ABA">
        <w:rPr>
          <w:rFonts w:ascii="Arial" w:hAnsi="Arial" w:cs="Arial"/>
        </w:rPr>
        <w:t xml:space="preserve"> Even chambers with same overall dimension but different stirrer modes, will require to be validate individually.</w:t>
      </w:r>
    </w:p>
    <w:p w14:paraId="5103158F" w14:textId="266B6FAB" w:rsidR="00131ABA" w:rsidRDefault="00131ABA" w:rsidP="00214A79">
      <w:pPr>
        <w:jc w:val="both"/>
        <w:rPr>
          <w:rFonts w:ascii="Arial" w:hAnsi="Arial" w:cs="Arial"/>
        </w:rPr>
      </w:pPr>
      <w:r>
        <w:rPr>
          <w:rFonts w:ascii="Arial" w:hAnsi="Arial" w:cs="Arial"/>
        </w:rPr>
        <w:t>Observation 2</w:t>
      </w:r>
    </w:p>
    <w:p w14:paraId="02A7BEA7" w14:textId="086F1D6F" w:rsidR="00131ABA" w:rsidRDefault="00776630" w:rsidP="00214A79">
      <w:pPr>
        <w:jc w:val="both"/>
        <w:rPr>
          <w:rFonts w:ascii="Arial" w:hAnsi="Arial" w:cs="Arial"/>
        </w:rPr>
      </w:pPr>
      <w:r>
        <w:rPr>
          <w:rFonts w:ascii="Arial" w:hAnsi="Arial" w:cs="Arial"/>
        </w:rPr>
        <w:t xml:space="preserve">The statistically isotropic environment created by a </w:t>
      </w:r>
      <w:r w:rsidR="006D49B0">
        <w:rPr>
          <w:rFonts w:ascii="Arial" w:hAnsi="Arial" w:cs="Arial"/>
        </w:rPr>
        <w:t xml:space="preserve">validated </w:t>
      </w:r>
      <w:r>
        <w:rPr>
          <w:rFonts w:ascii="Arial" w:hAnsi="Arial" w:cs="Arial"/>
        </w:rPr>
        <w:t>reverberation chamber enables a</w:t>
      </w:r>
      <w:r w:rsidR="006D49B0">
        <w:rPr>
          <w:rFonts w:ascii="Arial" w:hAnsi="Arial" w:cs="Arial"/>
        </w:rPr>
        <w:t xml:space="preserve"> larger degree of freedom for UE positioning, however minimum distances</w:t>
      </w:r>
      <w:r w:rsidR="0062697E">
        <w:rPr>
          <w:rFonts w:ascii="Arial" w:hAnsi="Arial" w:cs="Arial"/>
        </w:rPr>
        <w:t xml:space="preserve"> (wavelength dependent)</w:t>
      </w:r>
      <w:r w:rsidR="006D49B0">
        <w:rPr>
          <w:rFonts w:ascii="Arial" w:hAnsi="Arial" w:cs="Arial"/>
        </w:rPr>
        <w:t xml:space="preserve"> from conductive walls </w:t>
      </w:r>
      <w:r w:rsidR="006D49B0">
        <w:rPr>
          <w:rFonts w:ascii="Arial" w:hAnsi="Arial" w:cs="Arial"/>
        </w:rPr>
        <w:lastRenderedPageBreak/>
        <w:t>needs to be followed</w:t>
      </w:r>
      <w:r w:rsidR="00E36E0A">
        <w:rPr>
          <w:rFonts w:ascii="Arial" w:hAnsi="Arial" w:cs="Arial"/>
        </w:rPr>
        <w:t xml:space="preserve"> to guarantee that the UE is placed on the usable test volume where the fields are </w:t>
      </w:r>
      <w:r w:rsidR="00F95055">
        <w:rPr>
          <w:rFonts w:ascii="Arial" w:hAnsi="Arial" w:cs="Arial"/>
        </w:rPr>
        <w:t xml:space="preserve">indeed </w:t>
      </w:r>
      <w:r w:rsidR="00E36E0A">
        <w:rPr>
          <w:rFonts w:ascii="Arial" w:hAnsi="Arial" w:cs="Arial"/>
        </w:rPr>
        <w:t>statistically uniform.</w:t>
      </w:r>
    </w:p>
    <w:p w14:paraId="5D1DA18A" w14:textId="54CB099E" w:rsidR="0062697E" w:rsidRDefault="0062697E" w:rsidP="00214A79">
      <w:pPr>
        <w:jc w:val="both"/>
        <w:rPr>
          <w:rFonts w:ascii="Arial" w:hAnsi="Arial" w:cs="Arial"/>
        </w:rPr>
      </w:pPr>
    </w:p>
    <w:p w14:paraId="0C3CCE1D" w14:textId="1045FAA6" w:rsidR="0062697E" w:rsidRDefault="0062697E" w:rsidP="00214A79">
      <w:pPr>
        <w:jc w:val="both"/>
        <w:rPr>
          <w:rFonts w:ascii="Arial" w:hAnsi="Arial" w:cs="Arial"/>
        </w:rPr>
      </w:pPr>
      <w:r>
        <w:rPr>
          <w:rFonts w:ascii="Arial" w:hAnsi="Arial" w:cs="Arial"/>
        </w:rPr>
        <w:t>Observation 3</w:t>
      </w:r>
    </w:p>
    <w:p w14:paraId="67AD7F41" w14:textId="1551403A" w:rsidR="00E36E0A" w:rsidRDefault="00F95055" w:rsidP="00214A79">
      <w:pPr>
        <w:jc w:val="both"/>
        <w:rPr>
          <w:rFonts w:ascii="Arial" w:hAnsi="Arial" w:cs="Arial"/>
        </w:rPr>
      </w:pPr>
      <w:r>
        <w:rPr>
          <w:rFonts w:ascii="Arial" w:hAnsi="Arial" w:cs="Arial"/>
        </w:rPr>
        <w:t>The Reverberation Chamber adoption for wireless devices radiated performance will require a “loading” that is unique based on chamber configuration and might need to be adjusted based on the frequency of operation</w:t>
      </w:r>
    </w:p>
    <w:p w14:paraId="1FFDAAEE" w14:textId="3829827F" w:rsidR="00131ABA" w:rsidRDefault="00F95055" w:rsidP="00214A79">
      <w:pPr>
        <w:jc w:val="both"/>
        <w:rPr>
          <w:rFonts w:ascii="Arial" w:hAnsi="Arial" w:cs="Arial"/>
        </w:rPr>
      </w:pPr>
      <w:r>
        <w:rPr>
          <w:rFonts w:ascii="Arial" w:hAnsi="Arial" w:cs="Arial"/>
        </w:rPr>
        <w:t>Observation 4</w:t>
      </w:r>
    </w:p>
    <w:p w14:paraId="42E26477" w14:textId="77777777" w:rsidR="00444D5E" w:rsidRDefault="00F95055" w:rsidP="00214A79">
      <w:pPr>
        <w:jc w:val="both"/>
        <w:rPr>
          <w:rFonts w:ascii="Arial" w:hAnsi="Arial" w:cs="Arial"/>
        </w:rPr>
      </w:pPr>
      <w:r>
        <w:rPr>
          <w:rFonts w:ascii="Arial" w:hAnsi="Arial" w:cs="Arial"/>
        </w:rPr>
        <w:t xml:space="preserve">Reverberation Chamber results are </w:t>
      </w:r>
      <w:r w:rsidR="00F71C05">
        <w:rPr>
          <w:rFonts w:ascii="Arial" w:hAnsi="Arial" w:cs="Arial"/>
        </w:rPr>
        <w:t xml:space="preserve">naturally </w:t>
      </w:r>
      <w:r>
        <w:rPr>
          <w:rFonts w:ascii="Arial" w:hAnsi="Arial" w:cs="Arial"/>
        </w:rPr>
        <w:t>statistical calculated based on the average</w:t>
      </w:r>
      <w:r w:rsidR="00F71C05">
        <w:rPr>
          <w:rFonts w:ascii="Arial" w:hAnsi="Arial" w:cs="Arial"/>
        </w:rPr>
        <w:t xml:space="preserve"> of measured samples. Therefore, the uncertainty of such average value is </w:t>
      </w:r>
      <w:r w:rsidR="00444D5E">
        <w:rPr>
          <w:rFonts w:ascii="Arial" w:hAnsi="Arial" w:cs="Arial"/>
        </w:rPr>
        <w:t>dependent of properly addressing the characteristics previously described</w:t>
      </w:r>
    </w:p>
    <w:p w14:paraId="1DCB309A" w14:textId="77777777" w:rsidR="00444D5E" w:rsidRDefault="00444D5E" w:rsidP="00214A79">
      <w:pPr>
        <w:jc w:val="both"/>
        <w:rPr>
          <w:rFonts w:ascii="Arial" w:hAnsi="Arial" w:cs="Arial"/>
        </w:rPr>
      </w:pPr>
      <w:r>
        <w:rPr>
          <w:rFonts w:ascii="Arial" w:hAnsi="Arial" w:cs="Arial"/>
        </w:rPr>
        <w:t>Observation 5</w:t>
      </w:r>
    </w:p>
    <w:p w14:paraId="4426A070" w14:textId="644AAF2F" w:rsidR="00D266C1" w:rsidRDefault="00444D5E" w:rsidP="00214A79">
      <w:pPr>
        <w:jc w:val="both"/>
        <w:rPr>
          <w:rFonts w:ascii="Arial" w:hAnsi="Arial" w:cs="Arial"/>
        </w:rPr>
      </w:pPr>
      <w:r>
        <w:rPr>
          <w:rFonts w:ascii="Arial" w:hAnsi="Arial" w:cs="Arial"/>
        </w:rPr>
        <w:t xml:space="preserve">Differently than other test methods e.g.: Anechoic Chamber, which is a line-of-site test where discrete measurement results can be determined by each elevation and azimuth position. Reverberation </w:t>
      </w:r>
      <w:r w:rsidR="00D266C1">
        <w:rPr>
          <w:rFonts w:ascii="Arial" w:hAnsi="Arial" w:cs="Arial"/>
        </w:rPr>
        <w:t>Chambers can’t produce radiation patterns.</w:t>
      </w:r>
    </w:p>
    <w:p w14:paraId="4030F48E" w14:textId="202F8BB2" w:rsidR="00D266C1" w:rsidRDefault="00D266C1" w:rsidP="00214A79">
      <w:pPr>
        <w:jc w:val="both"/>
        <w:rPr>
          <w:rFonts w:ascii="Arial" w:hAnsi="Arial" w:cs="Arial"/>
        </w:rPr>
      </w:pPr>
      <w:r>
        <w:rPr>
          <w:rFonts w:ascii="Arial" w:hAnsi="Arial" w:cs="Arial"/>
        </w:rPr>
        <w:t>Observation 6</w:t>
      </w:r>
    </w:p>
    <w:p w14:paraId="5B0EFB89" w14:textId="6B2D32A8" w:rsidR="00D266C1" w:rsidRPr="00214A79" w:rsidRDefault="00D266C1" w:rsidP="00214A79">
      <w:pPr>
        <w:jc w:val="both"/>
        <w:rPr>
          <w:rFonts w:ascii="Arial" w:hAnsi="Arial" w:cs="Arial"/>
        </w:rPr>
      </w:pPr>
      <w:r>
        <w:rPr>
          <w:rFonts w:ascii="Arial" w:hAnsi="Arial" w:cs="Arial"/>
        </w:rPr>
        <w:t>Reverberation and Anechoic Chambers test time can be equivalent depending on the setup characteristics.</w:t>
      </w:r>
    </w:p>
    <w:p w14:paraId="542018B4" w14:textId="04055B43" w:rsidR="00AB4747" w:rsidRDefault="00AB4747" w:rsidP="003F7F5D">
      <w:pPr>
        <w:spacing w:after="0"/>
        <w:rPr>
          <w:rFonts w:ascii="Helvetica" w:hAnsi="Helvetica"/>
          <w:sz w:val="18"/>
          <w:szCs w:val="18"/>
          <w:lang w:val="en-US"/>
        </w:rPr>
      </w:pPr>
    </w:p>
    <w:p w14:paraId="0A53C297" w14:textId="542F0309" w:rsidR="00FB0523" w:rsidRDefault="005F6819" w:rsidP="00FB0523">
      <w:pPr>
        <w:pStyle w:val="Heading1"/>
        <w:rPr>
          <w:rFonts w:cs="Arial"/>
        </w:rPr>
      </w:pPr>
      <w:r>
        <w:rPr>
          <w:rFonts w:cs="Arial"/>
        </w:rPr>
        <w:t>3</w:t>
      </w:r>
      <w:r w:rsidR="008E7986" w:rsidRPr="00DB2F35">
        <w:rPr>
          <w:rFonts w:cs="Arial"/>
        </w:rPr>
        <w:tab/>
      </w:r>
      <w:r w:rsidR="00D266C1">
        <w:rPr>
          <w:rFonts w:cs="Arial"/>
        </w:rPr>
        <w:t xml:space="preserve">Observations and </w:t>
      </w:r>
      <w:r w:rsidR="006E7081">
        <w:rPr>
          <w:rFonts w:cs="Arial"/>
        </w:rPr>
        <w:t>Proposal</w:t>
      </w:r>
    </w:p>
    <w:p w14:paraId="22B34AA0" w14:textId="705AD957" w:rsidR="00276D0D" w:rsidRPr="00276D0D" w:rsidRDefault="00276D0D" w:rsidP="00276D0D">
      <w:pPr>
        <w:rPr>
          <w:rFonts w:ascii="Arial" w:hAnsi="Arial" w:cs="Arial"/>
        </w:rPr>
      </w:pPr>
      <w:r w:rsidRPr="00276D0D">
        <w:rPr>
          <w:rFonts w:ascii="Arial" w:hAnsi="Arial" w:cs="Arial"/>
        </w:rPr>
        <w:t xml:space="preserve">This paper contributes to the </w:t>
      </w:r>
      <w:r w:rsidR="009316D1" w:rsidRPr="009316D1">
        <w:rPr>
          <w:rFonts w:ascii="Arial" w:hAnsi="Arial" w:cs="Arial"/>
        </w:rPr>
        <w:t>Working scope for Alternative test method</w:t>
      </w:r>
      <w:r w:rsidR="009316D1" w:rsidRPr="00276D0D">
        <w:rPr>
          <w:rFonts w:ascii="Arial" w:hAnsi="Arial" w:cs="Arial"/>
        </w:rPr>
        <w:t xml:space="preserve"> </w:t>
      </w:r>
      <w:r w:rsidRPr="00276D0D">
        <w:rPr>
          <w:rFonts w:ascii="Arial" w:hAnsi="Arial" w:cs="Arial"/>
        </w:rPr>
        <w:t>discussion and makes the following observations and proposals:</w:t>
      </w:r>
    </w:p>
    <w:p w14:paraId="0D24F8F5" w14:textId="77777777" w:rsidR="009316D1" w:rsidRPr="009316D1" w:rsidRDefault="009316D1" w:rsidP="009316D1">
      <w:pPr>
        <w:jc w:val="both"/>
        <w:rPr>
          <w:rFonts w:ascii="Arial" w:hAnsi="Arial" w:cs="Arial"/>
          <w:b/>
          <w:bCs/>
        </w:rPr>
      </w:pPr>
      <w:r w:rsidRPr="009316D1">
        <w:rPr>
          <w:rFonts w:ascii="Arial" w:hAnsi="Arial" w:cs="Arial"/>
          <w:b/>
          <w:bCs/>
        </w:rPr>
        <w:t>Observation 1.</w:t>
      </w:r>
    </w:p>
    <w:p w14:paraId="5E6F76CA" w14:textId="77777777" w:rsidR="009316D1" w:rsidRDefault="009316D1" w:rsidP="009316D1">
      <w:pPr>
        <w:jc w:val="both"/>
        <w:rPr>
          <w:rFonts w:ascii="Arial" w:hAnsi="Arial" w:cs="Arial"/>
        </w:rPr>
      </w:pPr>
      <w:r w:rsidRPr="00214A79">
        <w:rPr>
          <w:rFonts w:ascii="Arial" w:hAnsi="Arial" w:cs="Arial"/>
        </w:rPr>
        <w:t xml:space="preserve">To validate </w:t>
      </w:r>
      <w:r>
        <w:rPr>
          <w:rFonts w:ascii="Arial" w:hAnsi="Arial" w:cs="Arial"/>
        </w:rPr>
        <w:t xml:space="preserve">the statistically isotropic environment </w:t>
      </w:r>
      <w:r w:rsidRPr="00214A79">
        <w:rPr>
          <w:rFonts w:ascii="Arial" w:hAnsi="Arial" w:cs="Arial"/>
        </w:rPr>
        <w:t>in</w:t>
      </w:r>
      <w:r>
        <w:rPr>
          <w:rFonts w:ascii="Arial" w:hAnsi="Arial" w:cs="Arial"/>
        </w:rPr>
        <w:t xml:space="preserve"> </w:t>
      </w:r>
      <w:r w:rsidRPr="00214A79">
        <w:rPr>
          <w:rFonts w:ascii="Arial" w:hAnsi="Arial" w:cs="Arial"/>
        </w:rPr>
        <w:t xml:space="preserve">Reverberation Chambers unique characteristics </w:t>
      </w:r>
      <w:r>
        <w:rPr>
          <w:rFonts w:ascii="Arial" w:hAnsi="Arial" w:cs="Arial"/>
        </w:rPr>
        <w:t xml:space="preserve">to </w:t>
      </w:r>
      <w:r w:rsidRPr="00214A79">
        <w:rPr>
          <w:rFonts w:ascii="Arial" w:hAnsi="Arial" w:cs="Arial"/>
        </w:rPr>
        <w:t>each chamber such as dimensions, stirrers capabilities need to be known</w:t>
      </w:r>
      <w:r>
        <w:rPr>
          <w:rFonts w:ascii="Arial" w:hAnsi="Arial" w:cs="Arial"/>
        </w:rPr>
        <w:t>,</w:t>
      </w:r>
      <w:r w:rsidRPr="00214A79">
        <w:rPr>
          <w:rFonts w:ascii="Arial" w:hAnsi="Arial" w:cs="Arial"/>
        </w:rPr>
        <w:t xml:space="preserve"> to define the minimum number of samples to achieve the statistically isotropic environment</w:t>
      </w:r>
      <w:r>
        <w:rPr>
          <w:rFonts w:ascii="Arial" w:hAnsi="Arial" w:cs="Arial"/>
        </w:rPr>
        <w:t>. Even chambers with same overall dimension but different stirrer modes, will require to be validate individually.</w:t>
      </w:r>
    </w:p>
    <w:p w14:paraId="752D0E87" w14:textId="77777777" w:rsidR="009316D1" w:rsidRPr="009316D1" w:rsidRDefault="009316D1" w:rsidP="009316D1">
      <w:pPr>
        <w:jc w:val="both"/>
        <w:rPr>
          <w:rFonts w:ascii="Arial" w:hAnsi="Arial" w:cs="Arial"/>
          <w:b/>
          <w:bCs/>
        </w:rPr>
      </w:pPr>
      <w:r w:rsidRPr="009316D1">
        <w:rPr>
          <w:rFonts w:ascii="Arial" w:hAnsi="Arial" w:cs="Arial"/>
          <w:b/>
          <w:bCs/>
        </w:rPr>
        <w:t>Observation 2</w:t>
      </w:r>
    </w:p>
    <w:p w14:paraId="192B0073" w14:textId="2132241C" w:rsidR="009316D1" w:rsidRDefault="009316D1" w:rsidP="009316D1">
      <w:pPr>
        <w:jc w:val="both"/>
        <w:rPr>
          <w:rFonts w:ascii="Arial" w:hAnsi="Arial" w:cs="Arial"/>
        </w:rPr>
      </w:pPr>
      <w:r>
        <w:rPr>
          <w:rFonts w:ascii="Arial" w:hAnsi="Arial" w:cs="Arial"/>
        </w:rPr>
        <w:t>The statistically isotropic environment created by a validated Reverberation Chamber enables a larger degree of freedom for UE positioning, however minimum distances (wavelength dependent) from conductive walls needs to be followed to guarantee that the UE is placed on the usable test volume where the fields are indeed statistically uniform.</w:t>
      </w:r>
    </w:p>
    <w:p w14:paraId="21BCF46D" w14:textId="77777777" w:rsidR="009316D1" w:rsidRPr="009316D1" w:rsidRDefault="009316D1" w:rsidP="009316D1">
      <w:pPr>
        <w:jc w:val="both"/>
        <w:rPr>
          <w:rFonts w:ascii="Arial" w:hAnsi="Arial" w:cs="Arial"/>
          <w:b/>
          <w:bCs/>
        </w:rPr>
      </w:pPr>
      <w:r w:rsidRPr="009316D1">
        <w:rPr>
          <w:rFonts w:ascii="Arial" w:hAnsi="Arial" w:cs="Arial"/>
          <w:b/>
          <w:bCs/>
        </w:rPr>
        <w:t>Observation 3</w:t>
      </w:r>
    </w:p>
    <w:p w14:paraId="68F9B95C" w14:textId="2CAD11C6" w:rsidR="009316D1" w:rsidRDefault="009316D1" w:rsidP="009316D1">
      <w:pPr>
        <w:jc w:val="both"/>
        <w:rPr>
          <w:rFonts w:ascii="Arial" w:hAnsi="Arial" w:cs="Arial"/>
        </w:rPr>
      </w:pPr>
      <w:r>
        <w:rPr>
          <w:rFonts w:ascii="Arial" w:hAnsi="Arial" w:cs="Arial"/>
        </w:rPr>
        <w:t>The Reverberation Chamber adoption for wireless devices radiated performance will require a “loading” that is unique based on chamber configuration and might need to be adjusted based on different frequencies of operations if too large apart.</w:t>
      </w:r>
    </w:p>
    <w:p w14:paraId="4F48EE5D" w14:textId="77777777" w:rsidR="009316D1" w:rsidRPr="009316D1" w:rsidRDefault="009316D1" w:rsidP="009316D1">
      <w:pPr>
        <w:jc w:val="both"/>
        <w:rPr>
          <w:rFonts w:ascii="Arial" w:hAnsi="Arial" w:cs="Arial"/>
          <w:b/>
          <w:bCs/>
        </w:rPr>
      </w:pPr>
      <w:r w:rsidRPr="009316D1">
        <w:rPr>
          <w:rFonts w:ascii="Arial" w:hAnsi="Arial" w:cs="Arial"/>
          <w:b/>
          <w:bCs/>
        </w:rPr>
        <w:t>Observation 4</w:t>
      </w:r>
    </w:p>
    <w:p w14:paraId="3BED4DDC" w14:textId="66723713" w:rsidR="009316D1" w:rsidRDefault="009316D1" w:rsidP="009316D1">
      <w:pPr>
        <w:jc w:val="both"/>
        <w:rPr>
          <w:rFonts w:ascii="Arial" w:hAnsi="Arial" w:cs="Arial"/>
        </w:rPr>
      </w:pPr>
      <w:r>
        <w:rPr>
          <w:rFonts w:ascii="Arial" w:hAnsi="Arial" w:cs="Arial"/>
        </w:rPr>
        <w:t>Reverberation Chamber results are naturally statistical calculated based on the average of measured samples. Therefore, the uncertainty of such average value is dependent of properly addressing the characteristics previously described on observations 1-3.</w:t>
      </w:r>
    </w:p>
    <w:p w14:paraId="19D0D63A" w14:textId="77777777" w:rsidR="009316D1" w:rsidRPr="009316D1" w:rsidRDefault="009316D1" w:rsidP="009316D1">
      <w:pPr>
        <w:jc w:val="both"/>
        <w:rPr>
          <w:rFonts w:ascii="Arial" w:hAnsi="Arial" w:cs="Arial"/>
          <w:b/>
          <w:bCs/>
        </w:rPr>
      </w:pPr>
      <w:r w:rsidRPr="009316D1">
        <w:rPr>
          <w:rFonts w:ascii="Arial" w:hAnsi="Arial" w:cs="Arial"/>
          <w:b/>
          <w:bCs/>
        </w:rPr>
        <w:t>Observation 5</w:t>
      </w:r>
    </w:p>
    <w:p w14:paraId="7BB738B9" w14:textId="0DC3B001" w:rsidR="009316D1" w:rsidRDefault="009316D1" w:rsidP="009316D1">
      <w:pPr>
        <w:jc w:val="both"/>
        <w:rPr>
          <w:rFonts w:ascii="Arial" w:hAnsi="Arial" w:cs="Arial"/>
        </w:rPr>
      </w:pPr>
      <w:r>
        <w:rPr>
          <w:rFonts w:ascii="Arial" w:hAnsi="Arial" w:cs="Arial"/>
        </w:rPr>
        <w:t>Differently than other test methods e.g.: Anechoic Chamber, which is a line-of-site test where discrete measurement results can be determined by each elevation and azimuth position. Reverberation Chambers can’t produce radiation patterns.</w:t>
      </w:r>
    </w:p>
    <w:p w14:paraId="2743BD54" w14:textId="77777777" w:rsidR="009316D1" w:rsidRDefault="009316D1" w:rsidP="009316D1">
      <w:pPr>
        <w:jc w:val="both"/>
        <w:rPr>
          <w:rFonts w:ascii="Arial" w:hAnsi="Arial" w:cs="Arial"/>
        </w:rPr>
      </w:pPr>
    </w:p>
    <w:p w14:paraId="3F080040" w14:textId="77777777" w:rsidR="009316D1" w:rsidRPr="009316D1" w:rsidRDefault="009316D1" w:rsidP="009316D1">
      <w:pPr>
        <w:jc w:val="both"/>
        <w:rPr>
          <w:rFonts w:ascii="Arial" w:hAnsi="Arial" w:cs="Arial"/>
          <w:b/>
          <w:bCs/>
        </w:rPr>
      </w:pPr>
      <w:r w:rsidRPr="009316D1">
        <w:rPr>
          <w:rFonts w:ascii="Arial" w:hAnsi="Arial" w:cs="Arial"/>
          <w:b/>
          <w:bCs/>
        </w:rPr>
        <w:t>Observation 6</w:t>
      </w:r>
    </w:p>
    <w:p w14:paraId="30FE7895" w14:textId="46B7B635" w:rsidR="009316D1" w:rsidRDefault="009316D1" w:rsidP="009316D1">
      <w:pPr>
        <w:jc w:val="both"/>
        <w:rPr>
          <w:rFonts w:ascii="Arial" w:hAnsi="Arial" w:cs="Arial"/>
        </w:rPr>
      </w:pPr>
      <w:r>
        <w:rPr>
          <w:rFonts w:ascii="Arial" w:hAnsi="Arial" w:cs="Arial"/>
        </w:rPr>
        <w:t>Reverberation and Anechoic Chambers test time can be equivalent depending on the setup characteristics.</w:t>
      </w:r>
    </w:p>
    <w:p w14:paraId="10D5F516" w14:textId="7B27FAB2" w:rsidR="009316D1" w:rsidRDefault="009316D1" w:rsidP="009316D1">
      <w:pPr>
        <w:jc w:val="both"/>
        <w:rPr>
          <w:rFonts w:ascii="Arial" w:hAnsi="Arial" w:cs="Arial"/>
        </w:rPr>
      </w:pPr>
    </w:p>
    <w:p w14:paraId="47C97739" w14:textId="2DC8A13E" w:rsidR="009316D1" w:rsidRDefault="009316D1" w:rsidP="009316D1">
      <w:pPr>
        <w:jc w:val="both"/>
        <w:rPr>
          <w:rFonts w:ascii="Arial" w:hAnsi="Arial" w:cs="Arial"/>
          <w:b/>
          <w:bCs/>
        </w:rPr>
      </w:pPr>
      <w:r w:rsidRPr="00CB690C">
        <w:rPr>
          <w:rFonts w:ascii="Arial" w:hAnsi="Arial" w:cs="Arial"/>
          <w:b/>
          <w:bCs/>
        </w:rPr>
        <w:t>Proposal 1</w:t>
      </w:r>
    </w:p>
    <w:p w14:paraId="04DE990D" w14:textId="102FB5A7" w:rsidR="00CB690C" w:rsidRPr="00CB690C" w:rsidRDefault="00CB690C" w:rsidP="009316D1">
      <w:pPr>
        <w:jc w:val="both"/>
        <w:rPr>
          <w:rFonts w:ascii="Arial" w:hAnsi="Arial" w:cs="Arial"/>
        </w:rPr>
      </w:pPr>
      <w:r>
        <w:rPr>
          <w:rFonts w:ascii="Arial" w:hAnsi="Arial" w:cs="Arial"/>
        </w:rPr>
        <w:t>The adoption of an alternative OTA test method that correlate results with Anechoic Chambers, shall be evaluated through a lab alignment measurement campaign with tight harmonization limit to ensure acceptable results correlation with the Anechoic Chamber method.</w:t>
      </w:r>
    </w:p>
    <w:p w14:paraId="035BA53C" w14:textId="77777777" w:rsidR="009316D1" w:rsidRPr="00214A79" w:rsidRDefault="009316D1" w:rsidP="009316D1">
      <w:pPr>
        <w:jc w:val="both"/>
        <w:rPr>
          <w:rFonts w:ascii="Arial" w:hAnsi="Arial" w:cs="Arial"/>
        </w:rPr>
      </w:pPr>
    </w:p>
    <w:p w14:paraId="43AFF604" w14:textId="77777777" w:rsidR="00BF3A5B" w:rsidRPr="0043652D" w:rsidRDefault="00BF3A5B" w:rsidP="005A300A">
      <w:pPr>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0BF71DFE" w14:textId="4E6189C2" w:rsidR="00624475" w:rsidRDefault="00624475" w:rsidP="002B0305">
      <w:pPr>
        <w:pStyle w:val="EX"/>
        <w:numPr>
          <w:ilvl w:val="0"/>
          <w:numId w:val="0"/>
        </w:numPr>
        <w:ind w:left="369"/>
        <w:rPr>
          <w:rFonts w:ascii="Arial" w:hAnsi="Arial" w:cs="Arial"/>
        </w:rPr>
      </w:pPr>
    </w:p>
    <w:p w14:paraId="0EEEA97D" w14:textId="03A111B0" w:rsidR="00B40868" w:rsidRDefault="00B40868" w:rsidP="002B0305">
      <w:pPr>
        <w:pStyle w:val="EX"/>
        <w:numPr>
          <w:ilvl w:val="0"/>
          <w:numId w:val="0"/>
        </w:numPr>
        <w:ind w:left="369"/>
        <w:rPr>
          <w:rFonts w:ascii="Arial" w:hAnsi="Arial" w:cs="Arial"/>
          <w:bCs/>
        </w:rPr>
      </w:pPr>
      <w:r>
        <w:rPr>
          <w:rFonts w:ascii="Arial" w:hAnsi="Arial" w:cs="Arial"/>
        </w:rPr>
        <w:t>[1]</w:t>
      </w:r>
      <w:r>
        <w:rPr>
          <w:rFonts w:ascii="Arial" w:hAnsi="Arial" w:cs="Arial"/>
        </w:rPr>
        <w:tab/>
      </w:r>
      <w:r w:rsidR="00736F79" w:rsidRPr="00736F79">
        <w:rPr>
          <w:rFonts w:ascii="Arial" w:hAnsi="Arial" w:cs="Arial"/>
        </w:rPr>
        <w:t>R4-2207326</w:t>
      </w:r>
      <w:r w:rsidRPr="00B40868">
        <w:rPr>
          <w:rFonts w:ascii="Arial" w:hAnsi="Arial" w:cs="Arial"/>
          <w:bCs/>
        </w:rPr>
        <w:t xml:space="preserve">, </w:t>
      </w:r>
      <w:r w:rsidR="00736F79" w:rsidRPr="00736F79">
        <w:rPr>
          <w:rFonts w:ascii="Arial" w:hAnsi="Arial" w:cs="Arial"/>
          <w:bCs/>
        </w:rPr>
        <w:t>WF on FR1 TRP TRS</w:t>
      </w:r>
    </w:p>
    <w:p w14:paraId="15988DFF" w14:textId="4C6ECC20" w:rsidR="00276D0D" w:rsidRPr="00624475" w:rsidRDefault="00276D0D" w:rsidP="002B0305">
      <w:pPr>
        <w:pStyle w:val="EX"/>
        <w:numPr>
          <w:ilvl w:val="0"/>
          <w:numId w:val="0"/>
        </w:numPr>
        <w:ind w:left="369"/>
        <w:rPr>
          <w:rFonts w:ascii="Arial" w:hAnsi="Arial" w:cs="Arial"/>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DFCCA" w14:textId="77777777" w:rsidR="00795E23" w:rsidRDefault="00795E23">
      <w:r>
        <w:separator/>
      </w:r>
    </w:p>
  </w:endnote>
  <w:endnote w:type="continuationSeparator" w:id="0">
    <w:p w14:paraId="76536166" w14:textId="77777777" w:rsidR="00795E23" w:rsidRDefault="0079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1E76F" w14:textId="77777777" w:rsidR="00795E23" w:rsidRDefault="00795E23">
      <w:r>
        <w:separator/>
      </w:r>
    </w:p>
  </w:footnote>
  <w:footnote w:type="continuationSeparator" w:id="0">
    <w:p w14:paraId="01E5299D" w14:textId="77777777" w:rsidR="00795E23" w:rsidRDefault="0079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16cid:durableId="13191880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59081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3379863">
    <w:abstractNumId w:val="1"/>
  </w:num>
  <w:num w:numId="4" w16cid:durableId="1526401540">
    <w:abstractNumId w:val="16"/>
  </w:num>
  <w:num w:numId="5" w16cid:durableId="351493881">
    <w:abstractNumId w:val="2"/>
  </w:num>
  <w:num w:numId="6" w16cid:durableId="2124300336">
    <w:abstractNumId w:val="2"/>
  </w:num>
  <w:num w:numId="7" w16cid:durableId="669866943">
    <w:abstractNumId w:val="9"/>
  </w:num>
  <w:num w:numId="8" w16cid:durableId="1345746452">
    <w:abstractNumId w:val="3"/>
  </w:num>
  <w:num w:numId="9" w16cid:durableId="1082524627">
    <w:abstractNumId w:val="14"/>
  </w:num>
  <w:num w:numId="10" w16cid:durableId="692922900">
    <w:abstractNumId w:val="8"/>
  </w:num>
  <w:num w:numId="11" w16cid:durableId="1151405714">
    <w:abstractNumId w:val="10"/>
  </w:num>
  <w:num w:numId="12" w16cid:durableId="118837403">
    <w:abstractNumId w:val="12"/>
  </w:num>
  <w:num w:numId="13" w16cid:durableId="1512797580">
    <w:abstractNumId w:val="15"/>
  </w:num>
  <w:num w:numId="14" w16cid:durableId="1150752313">
    <w:abstractNumId w:val="5"/>
  </w:num>
  <w:num w:numId="15" w16cid:durableId="611085065">
    <w:abstractNumId w:val="4"/>
  </w:num>
  <w:num w:numId="16" w16cid:durableId="1462840492">
    <w:abstractNumId w:val="6"/>
  </w:num>
  <w:num w:numId="17" w16cid:durableId="12206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9264743">
    <w:abstractNumId w:val="11"/>
  </w:num>
  <w:num w:numId="19" w16cid:durableId="2139102500">
    <w:abstractNumId w:val="17"/>
  </w:num>
  <w:num w:numId="20" w16cid:durableId="371686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8E"/>
    <w:rsid w:val="00007E38"/>
    <w:rsid w:val="00024825"/>
    <w:rsid w:val="000260C4"/>
    <w:rsid w:val="00033397"/>
    <w:rsid w:val="00040095"/>
    <w:rsid w:val="00051834"/>
    <w:rsid w:val="00054A22"/>
    <w:rsid w:val="00062023"/>
    <w:rsid w:val="00062219"/>
    <w:rsid w:val="000655A6"/>
    <w:rsid w:val="00072C55"/>
    <w:rsid w:val="00075B77"/>
    <w:rsid w:val="00077DD6"/>
    <w:rsid w:val="00080512"/>
    <w:rsid w:val="000A365D"/>
    <w:rsid w:val="000B20D6"/>
    <w:rsid w:val="000C47C3"/>
    <w:rsid w:val="000D58AB"/>
    <w:rsid w:val="00104BC6"/>
    <w:rsid w:val="00131ABA"/>
    <w:rsid w:val="00133525"/>
    <w:rsid w:val="0014035F"/>
    <w:rsid w:val="00145D7C"/>
    <w:rsid w:val="00157E6A"/>
    <w:rsid w:val="00186F31"/>
    <w:rsid w:val="00194CED"/>
    <w:rsid w:val="00196538"/>
    <w:rsid w:val="001A405C"/>
    <w:rsid w:val="001A4C42"/>
    <w:rsid w:val="001C21C3"/>
    <w:rsid w:val="001D02C2"/>
    <w:rsid w:val="001D3E1E"/>
    <w:rsid w:val="001F0C1D"/>
    <w:rsid w:val="001F1132"/>
    <w:rsid w:val="001F168B"/>
    <w:rsid w:val="001F3A96"/>
    <w:rsid w:val="002019D7"/>
    <w:rsid w:val="00210B15"/>
    <w:rsid w:val="00214A79"/>
    <w:rsid w:val="00222194"/>
    <w:rsid w:val="002347A2"/>
    <w:rsid w:val="00241A1B"/>
    <w:rsid w:val="00247926"/>
    <w:rsid w:val="00252EBB"/>
    <w:rsid w:val="0025442E"/>
    <w:rsid w:val="00254D8C"/>
    <w:rsid w:val="00257499"/>
    <w:rsid w:val="002675F0"/>
    <w:rsid w:val="002711ED"/>
    <w:rsid w:val="00276D0D"/>
    <w:rsid w:val="00276EE4"/>
    <w:rsid w:val="0028318B"/>
    <w:rsid w:val="00291348"/>
    <w:rsid w:val="002A0AFF"/>
    <w:rsid w:val="002B0305"/>
    <w:rsid w:val="002B07E3"/>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A0483"/>
    <w:rsid w:val="003B16F0"/>
    <w:rsid w:val="003B3203"/>
    <w:rsid w:val="003C0739"/>
    <w:rsid w:val="003C112B"/>
    <w:rsid w:val="003C3971"/>
    <w:rsid w:val="003D0CCA"/>
    <w:rsid w:val="003E5E8A"/>
    <w:rsid w:val="003E7753"/>
    <w:rsid w:val="003F02FD"/>
    <w:rsid w:val="003F7F5D"/>
    <w:rsid w:val="00400967"/>
    <w:rsid w:val="00423334"/>
    <w:rsid w:val="004266F6"/>
    <w:rsid w:val="00427882"/>
    <w:rsid w:val="004345EC"/>
    <w:rsid w:val="0043652D"/>
    <w:rsid w:val="0044069F"/>
    <w:rsid w:val="004435F0"/>
    <w:rsid w:val="00444D5E"/>
    <w:rsid w:val="00473E58"/>
    <w:rsid w:val="004826A9"/>
    <w:rsid w:val="00483EAA"/>
    <w:rsid w:val="004C1601"/>
    <w:rsid w:val="004D3578"/>
    <w:rsid w:val="004E091C"/>
    <w:rsid w:val="004E213A"/>
    <w:rsid w:val="004F0988"/>
    <w:rsid w:val="004F3340"/>
    <w:rsid w:val="004F3E3D"/>
    <w:rsid w:val="00514D15"/>
    <w:rsid w:val="005202C2"/>
    <w:rsid w:val="00523C23"/>
    <w:rsid w:val="00527012"/>
    <w:rsid w:val="0053388B"/>
    <w:rsid w:val="00535773"/>
    <w:rsid w:val="00543252"/>
    <w:rsid w:val="00543E6C"/>
    <w:rsid w:val="005623C8"/>
    <w:rsid w:val="00565087"/>
    <w:rsid w:val="00572734"/>
    <w:rsid w:val="00572E14"/>
    <w:rsid w:val="00583DDC"/>
    <w:rsid w:val="00593C6D"/>
    <w:rsid w:val="005973BE"/>
    <w:rsid w:val="005A300A"/>
    <w:rsid w:val="005A58D6"/>
    <w:rsid w:val="005A5986"/>
    <w:rsid w:val="005C0FE2"/>
    <w:rsid w:val="005C3E34"/>
    <w:rsid w:val="005D2099"/>
    <w:rsid w:val="005D2E01"/>
    <w:rsid w:val="005D7526"/>
    <w:rsid w:val="005E69AE"/>
    <w:rsid w:val="005F6819"/>
    <w:rsid w:val="006025E2"/>
    <w:rsid w:val="00602AEA"/>
    <w:rsid w:val="00607E3C"/>
    <w:rsid w:val="00614FDF"/>
    <w:rsid w:val="00624475"/>
    <w:rsid w:val="006246A7"/>
    <w:rsid w:val="0062595A"/>
    <w:rsid w:val="0062697E"/>
    <w:rsid w:val="0063543D"/>
    <w:rsid w:val="00647114"/>
    <w:rsid w:val="006539B9"/>
    <w:rsid w:val="00661199"/>
    <w:rsid w:val="0067066D"/>
    <w:rsid w:val="00681425"/>
    <w:rsid w:val="006954AA"/>
    <w:rsid w:val="006A323F"/>
    <w:rsid w:val="006A46BF"/>
    <w:rsid w:val="006A64D8"/>
    <w:rsid w:val="006B30D0"/>
    <w:rsid w:val="006C3D95"/>
    <w:rsid w:val="006C5FAB"/>
    <w:rsid w:val="006C62FD"/>
    <w:rsid w:val="006D49B0"/>
    <w:rsid w:val="006E20B1"/>
    <w:rsid w:val="006E579E"/>
    <w:rsid w:val="006E5C86"/>
    <w:rsid w:val="006E600F"/>
    <w:rsid w:val="006E7081"/>
    <w:rsid w:val="006E728E"/>
    <w:rsid w:val="00713C44"/>
    <w:rsid w:val="007267D3"/>
    <w:rsid w:val="00734A5B"/>
    <w:rsid w:val="00736F79"/>
    <w:rsid w:val="0074026F"/>
    <w:rsid w:val="007429F6"/>
    <w:rsid w:val="00744E76"/>
    <w:rsid w:val="00752198"/>
    <w:rsid w:val="007525F7"/>
    <w:rsid w:val="00753881"/>
    <w:rsid w:val="00761361"/>
    <w:rsid w:val="00765F7C"/>
    <w:rsid w:val="00774DA4"/>
    <w:rsid w:val="00776630"/>
    <w:rsid w:val="00780906"/>
    <w:rsid w:val="00781F0F"/>
    <w:rsid w:val="007835BC"/>
    <w:rsid w:val="00795E23"/>
    <w:rsid w:val="007A2702"/>
    <w:rsid w:val="007B5C8F"/>
    <w:rsid w:val="007B600E"/>
    <w:rsid w:val="007C1E64"/>
    <w:rsid w:val="007C6E5A"/>
    <w:rsid w:val="007D30FD"/>
    <w:rsid w:val="007E29E4"/>
    <w:rsid w:val="007F0F4A"/>
    <w:rsid w:val="007F273D"/>
    <w:rsid w:val="007F3FCD"/>
    <w:rsid w:val="007F78AE"/>
    <w:rsid w:val="00801C0F"/>
    <w:rsid w:val="008028A4"/>
    <w:rsid w:val="00820B25"/>
    <w:rsid w:val="0082214F"/>
    <w:rsid w:val="00830747"/>
    <w:rsid w:val="0085303D"/>
    <w:rsid w:val="00853D00"/>
    <w:rsid w:val="008676CB"/>
    <w:rsid w:val="008731F8"/>
    <w:rsid w:val="008768CA"/>
    <w:rsid w:val="008C384C"/>
    <w:rsid w:val="008D7C3E"/>
    <w:rsid w:val="008E7986"/>
    <w:rsid w:val="008F5CFF"/>
    <w:rsid w:val="0090271F"/>
    <w:rsid w:val="00902E23"/>
    <w:rsid w:val="009114D7"/>
    <w:rsid w:val="0091348E"/>
    <w:rsid w:val="00917CCB"/>
    <w:rsid w:val="009316D1"/>
    <w:rsid w:val="00942EC2"/>
    <w:rsid w:val="00961ADC"/>
    <w:rsid w:val="00963E0E"/>
    <w:rsid w:val="00996C7A"/>
    <w:rsid w:val="00997A64"/>
    <w:rsid w:val="009B143E"/>
    <w:rsid w:val="009C4B6C"/>
    <w:rsid w:val="009D10A0"/>
    <w:rsid w:val="009E408C"/>
    <w:rsid w:val="009E515E"/>
    <w:rsid w:val="009F37B7"/>
    <w:rsid w:val="009F5E43"/>
    <w:rsid w:val="00A10F02"/>
    <w:rsid w:val="00A164B4"/>
    <w:rsid w:val="00A16F00"/>
    <w:rsid w:val="00A24CF8"/>
    <w:rsid w:val="00A26956"/>
    <w:rsid w:val="00A35590"/>
    <w:rsid w:val="00A53724"/>
    <w:rsid w:val="00A55758"/>
    <w:rsid w:val="00A66134"/>
    <w:rsid w:val="00A73129"/>
    <w:rsid w:val="00A82346"/>
    <w:rsid w:val="00A92BA1"/>
    <w:rsid w:val="00AA02CE"/>
    <w:rsid w:val="00AB4747"/>
    <w:rsid w:val="00AC6BC6"/>
    <w:rsid w:val="00AE3797"/>
    <w:rsid w:val="00AE753F"/>
    <w:rsid w:val="00B00E0F"/>
    <w:rsid w:val="00B02726"/>
    <w:rsid w:val="00B054BA"/>
    <w:rsid w:val="00B15449"/>
    <w:rsid w:val="00B165C7"/>
    <w:rsid w:val="00B32A91"/>
    <w:rsid w:val="00B40868"/>
    <w:rsid w:val="00B5322A"/>
    <w:rsid w:val="00B92ED5"/>
    <w:rsid w:val="00B93086"/>
    <w:rsid w:val="00BA19ED"/>
    <w:rsid w:val="00BA300B"/>
    <w:rsid w:val="00BA4B8D"/>
    <w:rsid w:val="00BC0F7D"/>
    <w:rsid w:val="00BE3255"/>
    <w:rsid w:val="00BE454F"/>
    <w:rsid w:val="00BF128E"/>
    <w:rsid w:val="00BF3A5B"/>
    <w:rsid w:val="00C1496A"/>
    <w:rsid w:val="00C1593F"/>
    <w:rsid w:val="00C33079"/>
    <w:rsid w:val="00C45231"/>
    <w:rsid w:val="00C65414"/>
    <w:rsid w:val="00C65694"/>
    <w:rsid w:val="00C72833"/>
    <w:rsid w:val="00C80F1D"/>
    <w:rsid w:val="00C93F40"/>
    <w:rsid w:val="00CA3D0C"/>
    <w:rsid w:val="00CA7DCF"/>
    <w:rsid w:val="00CB4C30"/>
    <w:rsid w:val="00CB690C"/>
    <w:rsid w:val="00CC6ED4"/>
    <w:rsid w:val="00CD053D"/>
    <w:rsid w:val="00CE1675"/>
    <w:rsid w:val="00CF20E3"/>
    <w:rsid w:val="00CF7EA0"/>
    <w:rsid w:val="00D171FF"/>
    <w:rsid w:val="00D22DBD"/>
    <w:rsid w:val="00D266C1"/>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300B"/>
    <w:rsid w:val="00DD4C17"/>
    <w:rsid w:val="00DD7F44"/>
    <w:rsid w:val="00DF2B1F"/>
    <w:rsid w:val="00DF331A"/>
    <w:rsid w:val="00DF6189"/>
    <w:rsid w:val="00DF62CD"/>
    <w:rsid w:val="00E01FBD"/>
    <w:rsid w:val="00E16509"/>
    <w:rsid w:val="00E31580"/>
    <w:rsid w:val="00E36E0A"/>
    <w:rsid w:val="00E41D92"/>
    <w:rsid w:val="00E44582"/>
    <w:rsid w:val="00E45278"/>
    <w:rsid w:val="00E52814"/>
    <w:rsid w:val="00E56E0F"/>
    <w:rsid w:val="00E72324"/>
    <w:rsid w:val="00E72ABE"/>
    <w:rsid w:val="00E77645"/>
    <w:rsid w:val="00E915EF"/>
    <w:rsid w:val="00EC4A25"/>
    <w:rsid w:val="00ED3EEC"/>
    <w:rsid w:val="00EE0207"/>
    <w:rsid w:val="00EE1F2C"/>
    <w:rsid w:val="00EE5AA7"/>
    <w:rsid w:val="00EE79C4"/>
    <w:rsid w:val="00F025A2"/>
    <w:rsid w:val="00F04712"/>
    <w:rsid w:val="00F21311"/>
    <w:rsid w:val="00F22EC7"/>
    <w:rsid w:val="00F325C8"/>
    <w:rsid w:val="00F620A8"/>
    <w:rsid w:val="00F62AEB"/>
    <w:rsid w:val="00F653B8"/>
    <w:rsid w:val="00F70647"/>
    <w:rsid w:val="00F71C05"/>
    <w:rsid w:val="00F7268D"/>
    <w:rsid w:val="00F7390F"/>
    <w:rsid w:val="00F95055"/>
    <w:rsid w:val="00FA1266"/>
    <w:rsid w:val="00FA1411"/>
    <w:rsid w:val="00FB0523"/>
    <w:rsid w:val="00FC108C"/>
    <w:rsid w:val="00FC1192"/>
    <w:rsid w:val="00FE08B4"/>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cp:revision>
  <cp:lastPrinted>2019-02-25T23:05:00Z</cp:lastPrinted>
  <dcterms:created xsi:type="dcterms:W3CDTF">2022-04-20T00:50:00Z</dcterms:created>
  <dcterms:modified xsi:type="dcterms:W3CDTF">2022-04-25T21:28:00Z</dcterms:modified>
  <cp:category/>
</cp:coreProperties>
</file>